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Genetics Study Guide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can explain who Gregor Mendel and Charles Darwin are and their contributions to genetics.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can compare and contrast sexual and asexual reproduction.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can list the advantages and disadvantages of sexual and asexual reproduction, and give examples of each type of reproduction.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can define and explain the vocabulary words (acquired trait, asexual reproduction, chromosomes, DNA, dominant, genetics, genotype, heterozygous, homozygous, inherited trait, offspring, phenotype, Punnett square, recessive, sexual reproduction)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 can identify the differences between homozygous and heterozygous and dominant and recessive.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can explain adaptation (trait) and natural selection (process) and give examples of each.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can determine if traits are inherited or acquired.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can create Punnett squares and accurately determine the offpring’s possible genotypes and phenotypes of various crossings.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can determine the offspring’s ratios and percentages of parental crossings.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547.2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